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E1" w:rsidRDefault="001559ED" w:rsidP="00D73888">
      <w:pPr>
        <w:rPr>
          <w:b/>
          <w:sz w:val="22"/>
          <w:szCs w:val="22"/>
        </w:rPr>
      </w:pPr>
      <w:bookmarkStart w:id="0" w:name="_Toc391292913"/>
      <w:bookmarkStart w:id="1" w:name="_Toc5444828"/>
      <w:r>
        <w:rPr>
          <w:b/>
          <w:sz w:val="22"/>
          <w:szCs w:val="22"/>
        </w:rPr>
        <w:t>Паспорт услуги (процесса) «</w:t>
      </w:r>
      <w:r w:rsidR="0044279E" w:rsidRPr="001E2CE7">
        <w:rPr>
          <w:b/>
          <w:sz w:val="22"/>
          <w:szCs w:val="22"/>
        </w:rPr>
        <w:t xml:space="preserve">Услуга </w:t>
      </w:r>
      <w:r w:rsidR="00117B83">
        <w:rPr>
          <w:b/>
          <w:sz w:val="22"/>
          <w:szCs w:val="22"/>
        </w:rPr>
        <w:t xml:space="preserve">предоставления и </w:t>
      </w:r>
      <w:r w:rsidR="00ED12E1">
        <w:rPr>
          <w:b/>
          <w:sz w:val="22"/>
          <w:szCs w:val="22"/>
        </w:rPr>
        <w:t>обслуживания мобильного</w:t>
      </w:r>
      <w:r w:rsidR="000D324A" w:rsidRPr="000D324A">
        <w:rPr>
          <w:b/>
          <w:sz w:val="22"/>
          <w:szCs w:val="22"/>
        </w:rPr>
        <w:t xml:space="preserve"> санитарно-туалетного </w:t>
      </w:r>
      <w:bookmarkEnd w:id="0"/>
      <w:bookmarkEnd w:id="1"/>
    </w:p>
    <w:p w:rsidR="0044279E" w:rsidRPr="001E2CE7" w:rsidRDefault="00ED12E1" w:rsidP="00D73888">
      <w:pPr>
        <w:rPr>
          <w:b/>
          <w:sz w:val="22"/>
          <w:szCs w:val="22"/>
        </w:rPr>
      </w:pPr>
      <w:r w:rsidRPr="000D324A">
        <w:rPr>
          <w:b/>
          <w:sz w:val="22"/>
          <w:szCs w:val="22"/>
        </w:rPr>
        <w:t>комплекса</w:t>
      </w:r>
      <w:r>
        <w:rPr>
          <w:b/>
          <w:sz w:val="22"/>
          <w:szCs w:val="22"/>
        </w:rPr>
        <w:t xml:space="preserve"> на</w:t>
      </w:r>
      <w:r w:rsidR="000D324A">
        <w:rPr>
          <w:b/>
          <w:sz w:val="22"/>
          <w:szCs w:val="22"/>
        </w:rPr>
        <w:t xml:space="preserve"> базе</w:t>
      </w:r>
      <w:r w:rsidR="000D324A" w:rsidRPr="000D324A">
        <w:t xml:space="preserve"> </w:t>
      </w:r>
      <w:r w:rsidR="000D324A" w:rsidRPr="000D324A">
        <w:rPr>
          <w:b/>
          <w:sz w:val="22"/>
          <w:szCs w:val="22"/>
        </w:rPr>
        <w:t>полуприцепа в комплекте с седельным тягачом</w:t>
      </w:r>
      <w:r w:rsidR="00FA58AD">
        <w:rPr>
          <w:b/>
          <w:sz w:val="22"/>
          <w:szCs w:val="22"/>
        </w:rPr>
        <w:t>»</w:t>
      </w:r>
    </w:p>
    <w:p w:rsidR="0044279E" w:rsidRDefault="0044279E" w:rsidP="0044279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2"/>
          <w:szCs w:val="22"/>
        </w:rPr>
      </w:pPr>
      <w:r w:rsidRPr="001E2CE7">
        <w:rPr>
          <w:b/>
          <w:sz w:val="22"/>
          <w:szCs w:val="22"/>
        </w:rPr>
        <w:t xml:space="preserve">Заказчик: </w:t>
      </w:r>
      <w:r w:rsidRPr="001E2CE7">
        <w:rPr>
          <w:sz w:val="22"/>
          <w:szCs w:val="22"/>
        </w:rPr>
        <w:t>МУППЭС, действующий в интересах третьего лица – за</w:t>
      </w:r>
      <w:r w:rsidR="00C91C40">
        <w:rPr>
          <w:sz w:val="22"/>
          <w:szCs w:val="22"/>
        </w:rPr>
        <w:t>я</w:t>
      </w:r>
      <w:r w:rsidRPr="001E2CE7">
        <w:rPr>
          <w:sz w:val="22"/>
          <w:szCs w:val="22"/>
        </w:rPr>
        <w:t>вителя на предоста</w:t>
      </w:r>
      <w:r w:rsidR="000D324A">
        <w:rPr>
          <w:sz w:val="22"/>
          <w:szCs w:val="22"/>
        </w:rPr>
        <w:t xml:space="preserve">вление и </w:t>
      </w:r>
      <w:r w:rsidR="00ED12E1">
        <w:rPr>
          <w:sz w:val="22"/>
          <w:szCs w:val="22"/>
        </w:rPr>
        <w:t xml:space="preserve">обслуживание </w:t>
      </w:r>
      <w:r w:rsidR="00ED12E1" w:rsidRPr="001E2CE7">
        <w:rPr>
          <w:sz w:val="22"/>
          <w:szCs w:val="22"/>
        </w:rPr>
        <w:t>мобильного</w:t>
      </w:r>
      <w:r w:rsidR="00ED4150" w:rsidRPr="00ED4150">
        <w:rPr>
          <w:sz w:val="22"/>
          <w:szCs w:val="22"/>
        </w:rPr>
        <w:t xml:space="preserve"> санитарно-туалетного комплекса</w:t>
      </w:r>
      <w:r w:rsidR="000D324A" w:rsidRPr="000D324A">
        <w:t xml:space="preserve"> </w:t>
      </w:r>
      <w:r w:rsidR="000D324A">
        <w:t xml:space="preserve">на базе </w:t>
      </w:r>
      <w:r w:rsidR="000D324A" w:rsidRPr="000D324A">
        <w:rPr>
          <w:sz w:val="22"/>
          <w:szCs w:val="22"/>
        </w:rPr>
        <w:t>полуприцепа в комплекте с седельным тягачом</w:t>
      </w:r>
      <w:r w:rsidRPr="001E2CE7">
        <w:rPr>
          <w:sz w:val="22"/>
          <w:szCs w:val="22"/>
        </w:rPr>
        <w:t xml:space="preserve"> на период проведения массового мероприятия.</w:t>
      </w:r>
    </w:p>
    <w:p w:rsidR="0044279E" w:rsidRPr="006A6512" w:rsidRDefault="00C4375F" w:rsidP="006A6512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2"/>
          <w:szCs w:val="22"/>
        </w:rPr>
      </w:pPr>
      <w:r w:rsidRPr="00C4375F">
        <w:rPr>
          <w:b/>
          <w:sz w:val="22"/>
          <w:szCs w:val="22"/>
        </w:rPr>
        <w:t xml:space="preserve">Назначение и цели использования: </w:t>
      </w:r>
      <w:r w:rsidRPr="00C4375F">
        <w:rPr>
          <w:sz w:val="22"/>
          <w:szCs w:val="22"/>
        </w:rPr>
        <w:t xml:space="preserve">мобильный </w:t>
      </w:r>
      <w:r>
        <w:rPr>
          <w:sz w:val="22"/>
          <w:szCs w:val="22"/>
        </w:rPr>
        <w:t>санитарно-туалетный комплекс на базе полуприцепа в комплекте с седельным тягачом (далее-МСТК) является комплексом, предназначенным для удовлетворения санитарно-гигиенических нужд населения, при долговременной круглогодичной эксплуатации с присоединением к централизованным системам канализации и водоснабжения, а также в режиме автономной эксплуатации</w:t>
      </w:r>
      <w:r w:rsidR="006A6512">
        <w:rPr>
          <w:sz w:val="22"/>
          <w:szCs w:val="22"/>
        </w:rPr>
        <w:t>.</w:t>
      </w:r>
    </w:p>
    <w:p w:rsidR="0044279E" w:rsidRPr="001E2CE7" w:rsidRDefault="0044279E" w:rsidP="0044279E">
      <w:pPr>
        <w:autoSpaceDE w:val="0"/>
        <w:autoSpaceDN w:val="0"/>
        <w:adjustRightInd w:val="0"/>
        <w:spacing w:before="240"/>
        <w:ind w:firstLine="567"/>
        <w:jc w:val="both"/>
        <w:outlineLvl w:val="0"/>
        <w:rPr>
          <w:sz w:val="22"/>
          <w:szCs w:val="22"/>
        </w:rPr>
      </w:pPr>
      <w:r w:rsidRPr="001E2CE7">
        <w:rPr>
          <w:b/>
          <w:sz w:val="22"/>
          <w:szCs w:val="22"/>
        </w:rPr>
        <w:t xml:space="preserve">Потребитель услуги: </w:t>
      </w:r>
      <w:r w:rsidRPr="001E2CE7">
        <w:rPr>
          <w:sz w:val="22"/>
          <w:szCs w:val="22"/>
        </w:rPr>
        <w:t>физические лица (населени</w:t>
      </w:r>
      <w:r>
        <w:rPr>
          <w:sz w:val="22"/>
          <w:szCs w:val="22"/>
        </w:rPr>
        <w:t>е</w:t>
      </w:r>
      <w:r w:rsidRPr="001E2CE7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44279E" w:rsidRPr="001E2CE7" w:rsidRDefault="0044279E" w:rsidP="0044279E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</w:p>
    <w:p w:rsidR="0044279E" w:rsidRPr="001E2CE7" w:rsidRDefault="0044279E" w:rsidP="0044279E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1E2CE7">
        <w:rPr>
          <w:b/>
          <w:sz w:val="22"/>
          <w:szCs w:val="22"/>
        </w:rPr>
        <w:t xml:space="preserve">Размер платы за предоставление услуги (процесса) и основание ее взимания: </w:t>
      </w:r>
      <w:r w:rsidRPr="005E6605">
        <w:rPr>
          <w:sz w:val="22"/>
          <w:szCs w:val="22"/>
        </w:rPr>
        <w:t>н</w:t>
      </w:r>
      <w:r w:rsidR="00C91C40">
        <w:rPr>
          <w:sz w:val="22"/>
          <w:szCs w:val="22"/>
        </w:rPr>
        <w:t>а основании расчета и заключ</w:t>
      </w:r>
      <w:r w:rsidRPr="001E2CE7">
        <w:rPr>
          <w:sz w:val="22"/>
          <w:szCs w:val="22"/>
        </w:rPr>
        <w:t>енного договора оказания услуг.</w:t>
      </w:r>
    </w:p>
    <w:p w:rsidR="0044279E" w:rsidRPr="001E2CE7" w:rsidRDefault="0044279E" w:rsidP="0044279E">
      <w:pPr>
        <w:autoSpaceDE w:val="0"/>
        <w:autoSpaceDN w:val="0"/>
        <w:adjustRightInd w:val="0"/>
        <w:ind w:firstLine="567"/>
        <w:jc w:val="both"/>
        <w:outlineLvl w:val="0"/>
        <w:rPr>
          <w:sz w:val="22"/>
          <w:szCs w:val="22"/>
        </w:rPr>
      </w:pPr>
      <w:r w:rsidRPr="001E2CE7">
        <w:rPr>
          <w:b/>
          <w:sz w:val="22"/>
          <w:szCs w:val="22"/>
        </w:rPr>
        <w:t xml:space="preserve">Основание предоставления услуги: </w:t>
      </w:r>
      <w:r w:rsidRPr="001E2CE7">
        <w:rPr>
          <w:sz w:val="22"/>
          <w:szCs w:val="22"/>
        </w:rPr>
        <w:t>за</w:t>
      </w:r>
      <w:r w:rsidR="001559ED">
        <w:rPr>
          <w:sz w:val="22"/>
          <w:szCs w:val="22"/>
        </w:rPr>
        <w:t>я</w:t>
      </w:r>
      <w:r w:rsidRPr="001E2CE7">
        <w:rPr>
          <w:sz w:val="22"/>
          <w:szCs w:val="22"/>
        </w:rPr>
        <w:t>вка заказчика, заключенный договор оказания услуг.</w:t>
      </w:r>
    </w:p>
    <w:p w:rsidR="0044279E" w:rsidRPr="001E2CE7" w:rsidRDefault="0044279E" w:rsidP="0044279E">
      <w:pPr>
        <w:tabs>
          <w:tab w:val="left" w:pos="993"/>
        </w:tabs>
        <w:autoSpaceDE w:val="0"/>
        <w:autoSpaceDN w:val="0"/>
        <w:adjustRightInd w:val="0"/>
        <w:ind w:firstLine="567"/>
        <w:jc w:val="both"/>
        <w:outlineLvl w:val="0"/>
        <w:rPr>
          <w:b/>
          <w:sz w:val="22"/>
          <w:szCs w:val="22"/>
        </w:rPr>
      </w:pPr>
      <w:r w:rsidRPr="001E2CE7">
        <w:rPr>
          <w:b/>
          <w:sz w:val="22"/>
          <w:szCs w:val="22"/>
        </w:rPr>
        <w:t xml:space="preserve">Условия оказания услуги (процесса): </w:t>
      </w:r>
    </w:p>
    <w:p w:rsidR="0044279E" w:rsidRPr="00C40456" w:rsidRDefault="00C91C40" w:rsidP="00C4045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1E2CE7">
        <w:rPr>
          <w:sz w:val="22"/>
          <w:szCs w:val="22"/>
        </w:rPr>
        <w:t>зая</w:t>
      </w:r>
      <w:r>
        <w:rPr>
          <w:sz w:val="22"/>
          <w:szCs w:val="22"/>
          <w:lang w:val="ru-RU"/>
        </w:rPr>
        <w:t>вка</w:t>
      </w:r>
      <w:r w:rsidR="0044279E">
        <w:rPr>
          <w:sz w:val="22"/>
          <w:szCs w:val="22"/>
          <w:lang w:val="ru-RU"/>
        </w:rPr>
        <w:t xml:space="preserve"> з</w:t>
      </w:r>
      <w:r w:rsidR="0044279E" w:rsidRPr="001E2CE7">
        <w:rPr>
          <w:sz w:val="22"/>
          <w:szCs w:val="22"/>
          <w:lang w:val="ru-RU"/>
        </w:rPr>
        <w:t>аказчика</w:t>
      </w:r>
      <w:r w:rsidR="0044279E" w:rsidRPr="001E2CE7">
        <w:rPr>
          <w:sz w:val="22"/>
          <w:szCs w:val="22"/>
        </w:rPr>
        <w:t xml:space="preserve"> на оказание услуги </w:t>
      </w:r>
      <w:r w:rsidR="0044279E" w:rsidRPr="001E2CE7">
        <w:rPr>
          <w:sz w:val="22"/>
          <w:szCs w:val="22"/>
          <w:lang w:val="ru-RU"/>
        </w:rPr>
        <w:t xml:space="preserve">по </w:t>
      </w:r>
      <w:r w:rsidR="0044279E" w:rsidRPr="001E2CE7">
        <w:rPr>
          <w:sz w:val="22"/>
          <w:szCs w:val="22"/>
        </w:rPr>
        <w:t>предоставлени</w:t>
      </w:r>
      <w:r w:rsidR="0044279E" w:rsidRPr="001E2CE7">
        <w:rPr>
          <w:sz w:val="22"/>
          <w:szCs w:val="22"/>
          <w:lang w:val="ru-RU"/>
        </w:rPr>
        <w:t>ю</w:t>
      </w:r>
      <w:r w:rsidR="0044279E" w:rsidRPr="001E2CE7">
        <w:rPr>
          <w:sz w:val="22"/>
          <w:szCs w:val="22"/>
        </w:rPr>
        <w:t xml:space="preserve"> и обслуживани</w:t>
      </w:r>
      <w:r w:rsidR="0044279E" w:rsidRPr="001E2CE7">
        <w:rPr>
          <w:sz w:val="22"/>
          <w:szCs w:val="22"/>
          <w:lang w:val="ru-RU"/>
        </w:rPr>
        <w:t>ю</w:t>
      </w:r>
      <w:r w:rsidR="00C40456">
        <w:rPr>
          <w:sz w:val="22"/>
          <w:szCs w:val="22"/>
        </w:rPr>
        <w:t xml:space="preserve"> </w:t>
      </w:r>
      <w:r w:rsidR="00C40456" w:rsidRPr="00C40456">
        <w:rPr>
          <w:sz w:val="22"/>
          <w:szCs w:val="22"/>
        </w:rPr>
        <w:t xml:space="preserve">мобильного санитарно-туалетного </w:t>
      </w:r>
      <w:r w:rsidR="00C40456">
        <w:rPr>
          <w:sz w:val="22"/>
          <w:szCs w:val="22"/>
          <w:lang w:val="ru-RU"/>
        </w:rPr>
        <w:t xml:space="preserve"> </w:t>
      </w:r>
      <w:r w:rsidR="00C40456" w:rsidRPr="00C40456">
        <w:rPr>
          <w:sz w:val="22"/>
          <w:szCs w:val="22"/>
        </w:rPr>
        <w:t>комплекса на базе полуприцепа в комплекте с седельным тягачом</w:t>
      </w:r>
      <w:r w:rsidR="0044279E" w:rsidRPr="00C40456">
        <w:rPr>
          <w:sz w:val="22"/>
          <w:szCs w:val="22"/>
          <w:lang w:val="ru-RU"/>
        </w:rPr>
        <w:t xml:space="preserve"> с указанием полного перечня услуг (мероприятий), необходимых для исполнения;</w:t>
      </w:r>
    </w:p>
    <w:p w:rsidR="0044279E" w:rsidRPr="00C40456" w:rsidRDefault="00C91C40" w:rsidP="00C40456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jc w:val="both"/>
        <w:outlineLvl w:val="0"/>
        <w:rPr>
          <w:sz w:val="22"/>
          <w:szCs w:val="22"/>
        </w:rPr>
      </w:pPr>
      <w:r w:rsidRPr="00C40456">
        <w:rPr>
          <w:sz w:val="22"/>
          <w:szCs w:val="22"/>
        </w:rPr>
        <w:t>заключённый</w:t>
      </w:r>
      <w:r w:rsidR="0044279E" w:rsidRPr="00C40456">
        <w:rPr>
          <w:sz w:val="22"/>
          <w:szCs w:val="22"/>
        </w:rPr>
        <w:t xml:space="preserve"> договор на оказание услуги</w:t>
      </w:r>
      <w:r w:rsidR="0044279E" w:rsidRPr="00C40456">
        <w:rPr>
          <w:sz w:val="22"/>
          <w:szCs w:val="22"/>
          <w:lang w:val="ru-RU"/>
        </w:rPr>
        <w:t>.</w:t>
      </w:r>
    </w:p>
    <w:p w:rsidR="008812EA" w:rsidRPr="00192BE7" w:rsidRDefault="00D73888" w:rsidP="00192BE7">
      <w:pPr>
        <w:pStyle w:val="a3"/>
        <w:tabs>
          <w:tab w:val="left" w:pos="993"/>
        </w:tabs>
        <w:autoSpaceDE w:val="0"/>
        <w:autoSpaceDN w:val="0"/>
        <w:adjustRightInd w:val="0"/>
        <w:spacing w:after="60"/>
        <w:ind w:left="927" w:hanging="360"/>
        <w:contextualSpacing w:val="0"/>
        <w:jc w:val="both"/>
        <w:outlineLvl w:val="0"/>
        <w:rPr>
          <w:b/>
          <w:sz w:val="22"/>
          <w:szCs w:val="22"/>
          <w:lang w:val="ru-RU"/>
        </w:rPr>
      </w:pPr>
      <w:r>
        <w:rPr>
          <w:b/>
          <w:sz w:val="22"/>
          <w:szCs w:val="22"/>
        </w:rPr>
        <w:t>Состав</w:t>
      </w:r>
      <w:r w:rsidR="00724B91">
        <w:rPr>
          <w:b/>
          <w:sz w:val="22"/>
          <w:szCs w:val="22"/>
          <w:lang w:val="ru-RU"/>
        </w:rPr>
        <w:t xml:space="preserve"> и условия выполнения</w:t>
      </w:r>
      <w:r>
        <w:rPr>
          <w:b/>
          <w:sz w:val="22"/>
          <w:szCs w:val="22"/>
        </w:rPr>
        <w:t xml:space="preserve"> </w:t>
      </w:r>
      <w:r w:rsidR="0044279E" w:rsidRPr="001E2CE7">
        <w:rPr>
          <w:b/>
          <w:sz w:val="22"/>
          <w:szCs w:val="22"/>
        </w:rPr>
        <w:t>оказываемых услуг</w:t>
      </w:r>
      <w:r w:rsidR="0044279E">
        <w:rPr>
          <w:b/>
          <w:sz w:val="22"/>
          <w:szCs w:val="22"/>
          <w:lang w:val="ru-RU"/>
        </w:rPr>
        <w:t>:</w:t>
      </w:r>
    </w:p>
    <w:tbl>
      <w:tblPr>
        <w:tblW w:w="4904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758"/>
        <w:gridCol w:w="4995"/>
        <w:gridCol w:w="4995"/>
      </w:tblGrid>
      <w:tr w:rsidR="007B2DFD" w:rsidRPr="001E2CE7" w:rsidTr="007B2DFD">
        <w:tc>
          <w:tcPr>
            <w:tcW w:w="186" w:type="pct"/>
          </w:tcPr>
          <w:p w:rsidR="007B2DFD" w:rsidRPr="00D73888" w:rsidRDefault="007B2DFD" w:rsidP="004902F5">
            <w:pPr>
              <w:pStyle w:val="a3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jc w:val="center"/>
              <w:outlineLvl w:val="0"/>
              <w:rPr>
                <w:b/>
                <w:sz w:val="22"/>
                <w:szCs w:val="22"/>
              </w:rPr>
            </w:pPr>
            <w:r w:rsidRPr="00D7388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316" w:type="pct"/>
          </w:tcPr>
          <w:p w:rsidR="007B2DFD" w:rsidRPr="00D73888" w:rsidRDefault="007B2DFD" w:rsidP="004902F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b/>
                <w:sz w:val="22"/>
                <w:szCs w:val="22"/>
              </w:rPr>
            </w:pPr>
            <w:r w:rsidRPr="00D73888">
              <w:rPr>
                <w:b/>
                <w:sz w:val="22"/>
                <w:szCs w:val="22"/>
              </w:rPr>
              <w:t xml:space="preserve">Мероприятия </w:t>
            </w:r>
            <w:r w:rsidRPr="00D73888">
              <w:rPr>
                <w:b/>
                <w:sz w:val="22"/>
                <w:szCs w:val="22"/>
              </w:rPr>
              <w:br/>
              <w:t>в рамках услуги</w:t>
            </w:r>
          </w:p>
        </w:tc>
        <w:tc>
          <w:tcPr>
            <w:tcW w:w="1749" w:type="pct"/>
          </w:tcPr>
          <w:p w:rsidR="007B2DFD" w:rsidRPr="00D73888" w:rsidRDefault="007B2DFD" w:rsidP="004902F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Условия выполнения мероприятий</w:t>
            </w:r>
          </w:p>
        </w:tc>
        <w:tc>
          <w:tcPr>
            <w:tcW w:w="1749" w:type="pct"/>
          </w:tcPr>
          <w:p w:rsidR="007B2DFD" w:rsidRDefault="007B2DFD" w:rsidP="004902F5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 исполнения</w:t>
            </w:r>
          </w:p>
        </w:tc>
      </w:tr>
      <w:tr w:rsidR="007B2DFD" w:rsidRPr="001E2CE7" w:rsidTr="007B2DFD">
        <w:tc>
          <w:tcPr>
            <w:tcW w:w="186" w:type="pct"/>
          </w:tcPr>
          <w:p w:rsidR="007B2DFD" w:rsidRPr="00ED4150" w:rsidRDefault="007B2DFD" w:rsidP="00D73888">
            <w:pPr>
              <w:pStyle w:val="a3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316" w:type="pct"/>
          </w:tcPr>
          <w:p w:rsidR="007B2DFD" w:rsidRDefault="007B2DFD" w:rsidP="00D738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Доставка на место проведения мероприятия</w:t>
            </w:r>
          </w:p>
        </w:tc>
        <w:tc>
          <w:tcPr>
            <w:tcW w:w="1749" w:type="pct"/>
          </w:tcPr>
          <w:p w:rsidR="007B2DFD" w:rsidRPr="00B45F96" w:rsidRDefault="007B2DFD" w:rsidP="00D738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 w:rsidRPr="00B45F96">
              <w:rPr>
                <w:sz w:val="22"/>
                <w:szCs w:val="22"/>
              </w:rPr>
              <w:t>Водитель с категорией «СЕ»</w:t>
            </w:r>
            <w:r w:rsidR="004902F5" w:rsidRPr="00B45F96">
              <w:rPr>
                <w:sz w:val="22"/>
                <w:szCs w:val="22"/>
              </w:rPr>
              <w:t xml:space="preserve"> заказчика, если иное не предусмотрено заявкой и согласовано сторонами в договоре.</w:t>
            </w:r>
          </w:p>
        </w:tc>
        <w:tc>
          <w:tcPr>
            <w:tcW w:w="1749" w:type="pct"/>
          </w:tcPr>
          <w:p w:rsidR="007B2DFD" w:rsidRDefault="000D4D45" w:rsidP="0075643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периода действия договора </w:t>
            </w:r>
            <w:r w:rsidR="0075643C">
              <w:rPr>
                <w:sz w:val="22"/>
                <w:szCs w:val="22"/>
              </w:rPr>
              <w:t>на оказание</w:t>
            </w:r>
            <w:r>
              <w:rPr>
                <w:sz w:val="22"/>
                <w:szCs w:val="22"/>
              </w:rPr>
              <w:t xml:space="preserve"> услуг</w:t>
            </w:r>
          </w:p>
        </w:tc>
      </w:tr>
      <w:tr w:rsidR="007B2DFD" w:rsidRPr="001E2CE7" w:rsidTr="007B2DFD">
        <w:tc>
          <w:tcPr>
            <w:tcW w:w="186" w:type="pct"/>
          </w:tcPr>
          <w:p w:rsidR="007B2DFD" w:rsidRDefault="007B2DFD" w:rsidP="00D73888">
            <w:pPr>
              <w:pStyle w:val="a3"/>
              <w:autoSpaceDE w:val="0"/>
              <w:autoSpaceDN w:val="0"/>
              <w:adjustRightInd w:val="0"/>
              <w:spacing w:before="120" w:after="12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316" w:type="pct"/>
          </w:tcPr>
          <w:p w:rsidR="007B2DFD" w:rsidRDefault="007B2DFD" w:rsidP="00D738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Монтаж </w:t>
            </w:r>
            <w:r w:rsidR="004902F5" w:rsidRPr="00B45F96">
              <w:rPr>
                <w:sz w:val="22"/>
                <w:szCs w:val="22"/>
              </w:rPr>
              <w:t xml:space="preserve">и эксплуатация </w:t>
            </w:r>
            <w:r w:rsidRPr="00B45F96">
              <w:rPr>
                <w:sz w:val="22"/>
                <w:szCs w:val="22"/>
              </w:rPr>
              <w:t>МСТК</w:t>
            </w:r>
          </w:p>
        </w:tc>
        <w:tc>
          <w:tcPr>
            <w:tcW w:w="1749" w:type="pct"/>
          </w:tcPr>
          <w:p w:rsidR="007B2DFD" w:rsidRPr="00B45F96" w:rsidRDefault="007B2DFD" w:rsidP="00D738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 w:rsidRPr="00B45F96">
              <w:rPr>
                <w:sz w:val="22"/>
                <w:szCs w:val="22"/>
              </w:rPr>
              <w:t>Присутствие не менее 2-х специалистов с опытом работы слесаря, сантехника, электрика</w:t>
            </w:r>
            <w:r w:rsidR="00851B46" w:rsidRPr="00B45F96">
              <w:rPr>
                <w:sz w:val="22"/>
                <w:szCs w:val="22"/>
              </w:rPr>
              <w:t>.</w:t>
            </w:r>
          </w:p>
          <w:p w:rsidR="007B2DFD" w:rsidRPr="00B45F96" w:rsidRDefault="007B2DFD" w:rsidP="00D73888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 w:rsidRPr="00B45F96">
              <w:rPr>
                <w:sz w:val="22"/>
                <w:szCs w:val="22"/>
              </w:rPr>
              <w:t>При наличии точки подключения к электрос</w:t>
            </w:r>
            <w:r w:rsidR="004902F5" w:rsidRPr="00B45F96">
              <w:rPr>
                <w:sz w:val="22"/>
                <w:szCs w:val="22"/>
              </w:rPr>
              <w:t>набжению, подключение осуществляе</w:t>
            </w:r>
            <w:r w:rsidRPr="00B45F96">
              <w:rPr>
                <w:sz w:val="22"/>
                <w:szCs w:val="22"/>
              </w:rPr>
              <w:t xml:space="preserve">т </w:t>
            </w:r>
            <w:r w:rsidR="004902F5" w:rsidRPr="00B45F96">
              <w:rPr>
                <w:sz w:val="22"/>
                <w:szCs w:val="22"/>
              </w:rPr>
              <w:t>заказчик</w:t>
            </w:r>
            <w:r w:rsidRPr="00B45F96">
              <w:rPr>
                <w:sz w:val="22"/>
                <w:szCs w:val="22"/>
              </w:rPr>
              <w:t>.</w:t>
            </w:r>
          </w:p>
          <w:p w:rsidR="007B2DFD" w:rsidRPr="00B45F96" w:rsidRDefault="00851B46" w:rsidP="00851B4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 w:rsidRPr="00B45F96">
              <w:rPr>
                <w:sz w:val="22"/>
                <w:szCs w:val="22"/>
              </w:rPr>
              <w:t>П</w:t>
            </w:r>
            <w:r w:rsidR="007B2DFD" w:rsidRPr="00B45F96">
              <w:rPr>
                <w:sz w:val="22"/>
                <w:szCs w:val="22"/>
              </w:rPr>
              <w:t xml:space="preserve">ри отсутствии точки подключения </w:t>
            </w:r>
            <w:r w:rsidRPr="00B45F96">
              <w:rPr>
                <w:sz w:val="22"/>
                <w:szCs w:val="22"/>
              </w:rPr>
              <w:t xml:space="preserve">к </w:t>
            </w:r>
            <w:r w:rsidR="007B2DFD" w:rsidRPr="00B45F96">
              <w:rPr>
                <w:sz w:val="22"/>
                <w:szCs w:val="22"/>
              </w:rPr>
              <w:t>электроснабжени</w:t>
            </w:r>
            <w:r w:rsidRPr="00B45F96">
              <w:rPr>
                <w:sz w:val="22"/>
                <w:szCs w:val="22"/>
              </w:rPr>
              <w:t>ю эксплуатация МСТК от</w:t>
            </w:r>
            <w:r w:rsidR="007B2DFD" w:rsidRPr="00B45F96">
              <w:rPr>
                <w:sz w:val="22"/>
                <w:szCs w:val="22"/>
              </w:rPr>
              <w:t xml:space="preserve"> генератора 5 кВт.</w:t>
            </w:r>
          </w:p>
          <w:p w:rsidR="0075643C" w:rsidRPr="00B45F96" w:rsidRDefault="0075643C" w:rsidP="00851B46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7B2DFD" w:rsidRDefault="009773B9" w:rsidP="0075643C">
            <w:pPr>
              <w:tabs>
                <w:tab w:val="left" w:pos="993"/>
              </w:tabs>
              <w:autoSpaceDE w:val="0"/>
              <w:autoSpaceDN w:val="0"/>
              <w:adjustRightInd w:val="0"/>
              <w:spacing w:before="120" w:after="120"/>
              <w:outlineLvl w:val="0"/>
              <w:rPr>
                <w:sz w:val="22"/>
                <w:szCs w:val="22"/>
              </w:rPr>
            </w:pPr>
            <w:r w:rsidRPr="009773B9">
              <w:rPr>
                <w:sz w:val="22"/>
                <w:szCs w:val="22"/>
              </w:rPr>
              <w:lastRenderedPageBreak/>
              <w:t xml:space="preserve">В течение периода действия договора </w:t>
            </w:r>
            <w:r w:rsidR="0075643C">
              <w:rPr>
                <w:sz w:val="22"/>
                <w:szCs w:val="22"/>
              </w:rPr>
              <w:t>на</w:t>
            </w:r>
            <w:r w:rsidRPr="009773B9">
              <w:rPr>
                <w:sz w:val="22"/>
                <w:szCs w:val="22"/>
              </w:rPr>
              <w:t xml:space="preserve"> оказани</w:t>
            </w:r>
            <w:r w:rsidR="0075643C">
              <w:rPr>
                <w:sz w:val="22"/>
                <w:szCs w:val="22"/>
              </w:rPr>
              <w:t>е</w:t>
            </w:r>
            <w:r w:rsidRPr="009773B9">
              <w:rPr>
                <w:sz w:val="22"/>
                <w:szCs w:val="22"/>
              </w:rPr>
              <w:t xml:space="preserve"> услуг</w:t>
            </w:r>
          </w:p>
        </w:tc>
      </w:tr>
      <w:tr w:rsidR="007B2DFD" w:rsidRPr="001E2CE7" w:rsidTr="007B2DFD">
        <w:trPr>
          <w:trHeight w:val="255"/>
        </w:trPr>
        <w:tc>
          <w:tcPr>
            <w:tcW w:w="186" w:type="pct"/>
          </w:tcPr>
          <w:p w:rsidR="007B2DFD" w:rsidRPr="001E2CE7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3</w:t>
            </w:r>
          </w:p>
        </w:tc>
        <w:tc>
          <w:tcPr>
            <w:tcW w:w="1316" w:type="pct"/>
            <w:vAlign w:val="center"/>
          </w:tcPr>
          <w:p w:rsidR="007B2DFD" w:rsidRPr="00C91C40" w:rsidRDefault="007B2DFD" w:rsidP="00D73888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Откачка сточных вод</w:t>
            </w:r>
          </w:p>
          <w:p w:rsidR="007B2DFD" w:rsidRPr="001E2CE7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</w:rPr>
            </w:pPr>
          </w:p>
        </w:tc>
        <w:tc>
          <w:tcPr>
            <w:tcW w:w="1749" w:type="pct"/>
          </w:tcPr>
          <w:p w:rsidR="007B2DFD" w:rsidRPr="00B45F96" w:rsidRDefault="0075643C" w:rsidP="0075643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B45F96">
              <w:rPr>
                <w:sz w:val="22"/>
                <w:szCs w:val="22"/>
              </w:rPr>
              <w:t>При отсутствии точки подключения к централизованной системе канализации применяется</w:t>
            </w:r>
            <w:r w:rsidR="000D4D45" w:rsidRPr="00B45F96">
              <w:rPr>
                <w:sz w:val="22"/>
                <w:szCs w:val="22"/>
              </w:rPr>
              <w:t xml:space="preserve"> илосо</w:t>
            </w:r>
            <w:r w:rsidRPr="00B45F96">
              <w:rPr>
                <w:sz w:val="22"/>
                <w:szCs w:val="22"/>
              </w:rPr>
              <w:t>сос.</w:t>
            </w:r>
          </w:p>
        </w:tc>
        <w:tc>
          <w:tcPr>
            <w:tcW w:w="1749" w:type="pct"/>
          </w:tcPr>
          <w:p w:rsidR="007B2DFD" w:rsidRDefault="000D4D45" w:rsidP="0075643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0D4D45">
              <w:rPr>
                <w:sz w:val="22"/>
                <w:szCs w:val="22"/>
              </w:rPr>
              <w:t>В теч</w:t>
            </w:r>
            <w:r w:rsidR="0075643C">
              <w:rPr>
                <w:sz w:val="22"/>
                <w:szCs w:val="22"/>
              </w:rPr>
              <w:t>ение периода действия договора на</w:t>
            </w:r>
            <w:r w:rsidRPr="000D4D45">
              <w:rPr>
                <w:sz w:val="22"/>
                <w:szCs w:val="22"/>
              </w:rPr>
              <w:t xml:space="preserve"> оказани</w:t>
            </w:r>
            <w:r w:rsidR="0075643C">
              <w:rPr>
                <w:sz w:val="22"/>
                <w:szCs w:val="22"/>
              </w:rPr>
              <w:t>е</w:t>
            </w:r>
            <w:r w:rsidRPr="000D4D45">
              <w:rPr>
                <w:sz w:val="22"/>
                <w:szCs w:val="22"/>
              </w:rPr>
              <w:t xml:space="preserve"> услуг</w:t>
            </w:r>
          </w:p>
        </w:tc>
      </w:tr>
      <w:tr w:rsidR="007B2DFD" w:rsidRPr="001E2CE7" w:rsidTr="007B2DFD">
        <w:tc>
          <w:tcPr>
            <w:tcW w:w="186" w:type="pct"/>
          </w:tcPr>
          <w:p w:rsidR="007B2DFD" w:rsidRPr="001E2CE7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16" w:type="pct"/>
            <w:vAlign w:val="center"/>
          </w:tcPr>
          <w:p w:rsidR="007B2DFD" w:rsidRPr="00C22D97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Зап</w:t>
            </w:r>
            <w:r w:rsidRPr="00B661B8">
              <w:rPr>
                <w:sz w:val="22"/>
                <w:szCs w:val="22"/>
                <w:lang w:val="ru-RU"/>
              </w:rPr>
              <w:t>равка водой</w:t>
            </w:r>
          </w:p>
        </w:tc>
        <w:tc>
          <w:tcPr>
            <w:tcW w:w="1749" w:type="pct"/>
          </w:tcPr>
          <w:p w:rsidR="007B2DFD" w:rsidRPr="00B45F96" w:rsidRDefault="0075643C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B45F96">
              <w:rPr>
                <w:sz w:val="22"/>
                <w:szCs w:val="22"/>
              </w:rPr>
              <w:t>При отсутствии точки подключения к</w:t>
            </w:r>
            <w:r w:rsidRPr="00B45F96">
              <w:rPr>
                <w:sz w:val="22"/>
                <w:szCs w:val="22"/>
                <w:lang w:val="ru-RU"/>
              </w:rPr>
              <w:t xml:space="preserve"> </w:t>
            </w:r>
            <w:r w:rsidRPr="00B45F96">
              <w:rPr>
                <w:sz w:val="22"/>
                <w:szCs w:val="22"/>
              </w:rPr>
              <w:t>централизованной системе водоснабжения</w:t>
            </w:r>
            <w:r w:rsidRPr="00B45F96">
              <w:rPr>
                <w:sz w:val="22"/>
                <w:szCs w:val="22"/>
                <w:lang w:val="ru-RU"/>
              </w:rPr>
              <w:t xml:space="preserve"> подвоз воды.</w:t>
            </w:r>
          </w:p>
        </w:tc>
        <w:tc>
          <w:tcPr>
            <w:tcW w:w="1749" w:type="pct"/>
          </w:tcPr>
          <w:p w:rsidR="007B2DFD" w:rsidRDefault="00463A6A" w:rsidP="0075643C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463A6A">
              <w:rPr>
                <w:sz w:val="22"/>
                <w:szCs w:val="22"/>
                <w:lang w:val="ru-RU"/>
              </w:rPr>
              <w:t>В теч</w:t>
            </w:r>
            <w:r w:rsidR="0075643C">
              <w:rPr>
                <w:sz w:val="22"/>
                <w:szCs w:val="22"/>
                <w:lang w:val="ru-RU"/>
              </w:rPr>
              <w:t>ение периода действия договора на оказание</w:t>
            </w:r>
            <w:r w:rsidRPr="00463A6A">
              <w:rPr>
                <w:sz w:val="22"/>
                <w:szCs w:val="22"/>
                <w:lang w:val="ru-RU"/>
              </w:rPr>
              <w:t xml:space="preserve"> услуг</w:t>
            </w:r>
          </w:p>
        </w:tc>
      </w:tr>
      <w:tr w:rsidR="007B2DFD" w:rsidRPr="001E2CE7" w:rsidTr="007B2DFD">
        <w:tc>
          <w:tcPr>
            <w:tcW w:w="186" w:type="pct"/>
          </w:tcPr>
          <w:p w:rsidR="007B2DFD" w:rsidRPr="001E2CE7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16" w:type="pct"/>
            <w:vAlign w:val="center"/>
          </w:tcPr>
          <w:p w:rsidR="007B2DFD" w:rsidRPr="00C22D97" w:rsidRDefault="007B2DFD" w:rsidP="000C10FC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Уборка туалетных кабинок, контроль за порядком и наличием санитарно-гигиенических средств в период оказания услуги </w:t>
            </w:r>
          </w:p>
        </w:tc>
        <w:tc>
          <w:tcPr>
            <w:tcW w:w="1749" w:type="pct"/>
          </w:tcPr>
          <w:p w:rsidR="007B2DFD" w:rsidRDefault="007B2DFD" w:rsidP="00F768DE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Проведение влажной уборки </w:t>
            </w:r>
            <w:r w:rsidRPr="000C10FC">
              <w:rPr>
                <w:sz w:val="22"/>
                <w:szCs w:val="22"/>
                <w:lang w:val="ru-RU"/>
              </w:rPr>
              <w:t>пола, перил, удаление пятен со стен, дверей, остекленных поверхностей, зеркал; мытье и дезинфекция всех раковин, унитазов и т.п. изнутри</w:t>
            </w:r>
            <w:r w:rsidR="0075643C">
              <w:rPr>
                <w:sz w:val="22"/>
                <w:szCs w:val="22"/>
                <w:lang w:val="ru-RU"/>
              </w:rPr>
              <w:t xml:space="preserve"> </w:t>
            </w:r>
            <w:r w:rsidRPr="000C10FC">
              <w:rPr>
                <w:sz w:val="22"/>
                <w:szCs w:val="22"/>
                <w:lang w:val="ru-RU"/>
              </w:rPr>
              <w:t>и снаружи; опустошение и очистка емкостей для сбора бумаги и мусора; вынос мусора в специально отведенные места; заправка диспе</w:t>
            </w:r>
            <w:r>
              <w:rPr>
                <w:sz w:val="22"/>
                <w:szCs w:val="22"/>
                <w:lang w:val="ru-RU"/>
              </w:rPr>
              <w:t>нсеров мылом, туалетной бумагой</w:t>
            </w:r>
            <w:r w:rsidR="00F768DE">
              <w:rPr>
                <w:sz w:val="22"/>
                <w:szCs w:val="22"/>
                <w:lang w:val="ru-RU"/>
              </w:rPr>
              <w:t xml:space="preserve">; </w:t>
            </w:r>
            <w:r w:rsidR="00F768DE" w:rsidRPr="00B45F96">
              <w:rPr>
                <w:sz w:val="22"/>
                <w:szCs w:val="22"/>
                <w:lang w:val="ru-RU"/>
              </w:rPr>
              <w:t xml:space="preserve">сухая уборка лестницы; в зимний период очистка от снега и наледи лестницы и подходных путей к  </w:t>
            </w:r>
            <w:r w:rsidR="00F768DE" w:rsidRPr="00B45F96">
              <w:rPr>
                <w:sz w:val="22"/>
                <w:szCs w:val="22"/>
              </w:rPr>
              <w:t>МСТК</w:t>
            </w:r>
            <w:r w:rsidRPr="00B45F9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1749" w:type="pct"/>
          </w:tcPr>
          <w:p w:rsidR="007B2DFD" w:rsidRDefault="00463A6A" w:rsidP="0075643C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463A6A">
              <w:rPr>
                <w:sz w:val="22"/>
                <w:szCs w:val="22"/>
                <w:lang w:val="ru-RU"/>
              </w:rPr>
              <w:t>В тече</w:t>
            </w:r>
            <w:r w:rsidR="0075643C">
              <w:rPr>
                <w:sz w:val="22"/>
                <w:szCs w:val="22"/>
                <w:lang w:val="ru-RU"/>
              </w:rPr>
              <w:t>ние периода действия договора на</w:t>
            </w:r>
            <w:r w:rsidRPr="00463A6A">
              <w:rPr>
                <w:sz w:val="22"/>
                <w:szCs w:val="22"/>
                <w:lang w:val="ru-RU"/>
              </w:rPr>
              <w:t xml:space="preserve"> оказани</w:t>
            </w:r>
            <w:r w:rsidR="0075643C">
              <w:rPr>
                <w:sz w:val="22"/>
                <w:szCs w:val="22"/>
                <w:lang w:val="ru-RU"/>
              </w:rPr>
              <w:t>е</w:t>
            </w:r>
            <w:r w:rsidRPr="00463A6A">
              <w:rPr>
                <w:sz w:val="22"/>
                <w:szCs w:val="22"/>
                <w:lang w:val="ru-RU"/>
              </w:rPr>
              <w:t xml:space="preserve"> услуг</w:t>
            </w:r>
          </w:p>
        </w:tc>
      </w:tr>
      <w:tr w:rsidR="007B2DFD" w:rsidRPr="001E2CE7" w:rsidTr="007B2DFD">
        <w:tc>
          <w:tcPr>
            <w:tcW w:w="186" w:type="pct"/>
          </w:tcPr>
          <w:p w:rsidR="007B2DFD" w:rsidRPr="001E2CE7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16" w:type="pct"/>
            <w:vAlign w:val="center"/>
          </w:tcPr>
          <w:p w:rsidR="007B2DFD" w:rsidRPr="001E2CE7" w:rsidRDefault="007B2DFD" w:rsidP="008812EA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уборочного инвентаря </w:t>
            </w:r>
          </w:p>
        </w:tc>
        <w:tc>
          <w:tcPr>
            <w:tcW w:w="1749" w:type="pct"/>
          </w:tcPr>
          <w:p w:rsidR="007B2DFD" w:rsidRDefault="007B2DFD" w:rsidP="00D73888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812EA">
              <w:rPr>
                <w:sz w:val="22"/>
                <w:szCs w:val="22"/>
              </w:rPr>
              <w:t>ротирочны</w:t>
            </w:r>
            <w:r>
              <w:rPr>
                <w:sz w:val="22"/>
                <w:szCs w:val="22"/>
              </w:rPr>
              <w:t>й материал, швабры, щётки и др.</w:t>
            </w:r>
          </w:p>
        </w:tc>
        <w:tc>
          <w:tcPr>
            <w:tcW w:w="1749" w:type="pct"/>
          </w:tcPr>
          <w:p w:rsidR="007B2DFD" w:rsidRDefault="00463A6A" w:rsidP="0075643C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 w:rsidRPr="00463A6A">
              <w:rPr>
                <w:sz w:val="22"/>
                <w:szCs w:val="22"/>
              </w:rPr>
              <w:t>В теч</w:t>
            </w:r>
            <w:r w:rsidR="0075643C">
              <w:rPr>
                <w:sz w:val="22"/>
                <w:szCs w:val="22"/>
              </w:rPr>
              <w:t>ение периода действия договора на оказание</w:t>
            </w:r>
            <w:r w:rsidRPr="00463A6A">
              <w:rPr>
                <w:sz w:val="22"/>
                <w:szCs w:val="22"/>
              </w:rPr>
              <w:t xml:space="preserve"> услуг</w:t>
            </w:r>
          </w:p>
        </w:tc>
      </w:tr>
      <w:tr w:rsidR="007B2DFD" w:rsidRPr="001E2CE7" w:rsidTr="007B2DFD">
        <w:tc>
          <w:tcPr>
            <w:tcW w:w="186" w:type="pct"/>
          </w:tcPr>
          <w:p w:rsidR="007B2DFD" w:rsidRPr="001E2CE7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316" w:type="pct"/>
            <w:vAlign w:val="center"/>
          </w:tcPr>
          <w:p w:rsidR="007B2DFD" w:rsidRPr="00E24E40" w:rsidRDefault="007B2DFD" w:rsidP="008812EA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Снабжение расходными материалами </w:t>
            </w:r>
          </w:p>
        </w:tc>
        <w:tc>
          <w:tcPr>
            <w:tcW w:w="1749" w:type="pct"/>
          </w:tcPr>
          <w:p w:rsidR="007B2DFD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</w:t>
            </w:r>
            <w:r w:rsidRPr="008812EA">
              <w:rPr>
                <w:sz w:val="22"/>
                <w:szCs w:val="22"/>
                <w:lang w:val="ru-RU"/>
              </w:rPr>
              <w:t>уалетная бумага, бумажные полотенца, жидкое мыло, освежитель воздуха,   мусорные ведра 10 л., мешки для мусора 6</w:t>
            </w:r>
            <w:r>
              <w:rPr>
                <w:sz w:val="22"/>
                <w:szCs w:val="22"/>
                <w:lang w:val="ru-RU"/>
              </w:rPr>
              <w:t>0 л., средство для выгребных ям.</w:t>
            </w:r>
          </w:p>
        </w:tc>
        <w:tc>
          <w:tcPr>
            <w:tcW w:w="1749" w:type="pct"/>
          </w:tcPr>
          <w:p w:rsidR="007B2DFD" w:rsidRDefault="00463A6A" w:rsidP="0075643C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463A6A">
              <w:rPr>
                <w:sz w:val="22"/>
                <w:szCs w:val="22"/>
                <w:lang w:val="ru-RU"/>
              </w:rPr>
              <w:t>В теч</w:t>
            </w:r>
            <w:r w:rsidR="0075643C">
              <w:rPr>
                <w:sz w:val="22"/>
                <w:szCs w:val="22"/>
                <w:lang w:val="ru-RU"/>
              </w:rPr>
              <w:t>ение периода действия договора на</w:t>
            </w:r>
            <w:r w:rsidRPr="00463A6A">
              <w:rPr>
                <w:sz w:val="22"/>
                <w:szCs w:val="22"/>
                <w:lang w:val="ru-RU"/>
              </w:rPr>
              <w:t xml:space="preserve"> оказани</w:t>
            </w:r>
            <w:r w:rsidR="0075643C">
              <w:rPr>
                <w:sz w:val="22"/>
                <w:szCs w:val="22"/>
                <w:lang w:val="ru-RU"/>
              </w:rPr>
              <w:t>е</w:t>
            </w:r>
            <w:r w:rsidRPr="00463A6A">
              <w:rPr>
                <w:sz w:val="22"/>
                <w:szCs w:val="22"/>
                <w:lang w:val="ru-RU"/>
              </w:rPr>
              <w:t xml:space="preserve"> услуг</w:t>
            </w:r>
          </w:p>
        </w:tc>
      </w:tr>
      <w:tr w:rsidR="007B2DFD" w:rsidRPr="001E2CE7" w:rsidTr="007B2DFD">
        <w:tc>
          <w:tcPr>
            <w:tcW w:w="186" w:type="pct"/>
          </w:tcPr>
          <w:p w:rsidR="007B2DFD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316" w:type="pct"/>
            <w:vAlign w:val="center"/>
          </w:tcPr>
          <w:p w:rsidR="007B2DFD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Демонтаж МСТК</w:t>
            </w:r>
          </w:p>
        </w:tc>
        <w:tc>
          <w:tcPr>
            <w:tcW w:w="1749" w:type="pct"/>
          </w:tcPr>
          <w:p w:rsidR="007B2DFD" w:rsidRDefault="007B2DFD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8812EA">
              <w:rPr>
                <w:sz w:val="22"/>
                <w:szCs w:val="22"/>
                <w:lang w:val="ru-RU"/>
              </w:rPr>
              <w:t>Присутствие не менее 2-х специалистов с опытом работы слесаря, сантехника, электрика</w:t>
            </w:r>
          </w:p>
        </w:tc>
        <w:tc>
          <w:tcPr>
            <w:tcW w:w="1749" w:type="pct"/>
          </w:tcPr>
          <w:p w:rsidR="007B2DFD" w:rsidRPr="008812EA" w:rsidRDefault="009773B9" w:rsidP="0075643C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9773B9">
              <w:rPr>
                <w:sz w:val="22"/>
                <w:szCs w:val="22"/>
                <w:lang w:val="ru-RU"/>
              </w:rPr>
              <w:t>В теч</w:t>
            </w:r>
            <w:r w:rsidR="0075643C">
              <w:rPr>
                <w:sz w:val="22"/>
                <w:szCs w:val="22"/>
                <w:lang w:val="ru-RU"/>
              </w:rPr>
              <w:t>ение периода действия договора на</w:t>
            </w:r>
            <w:r w:rsidRPr="009773B9">
              <w:rPr>
                <w:sz w:val="22"/>
                <w:szCs w:val="22"/>
                <w:lang w:val="ru-RU"/>
              </w:rPr>
              <w:t xml:space="preserve"> оказани</w:t>
            </w:r>
            <w:r w:rsidR="0075643C">
              <w:rPr>
                <w:sz w:val="22"/>
                <w:szCs w:val="22"/>
                <w:lang w:val="ru-RU"/>
              </w:rPr>
              <w:t>е</w:t>
            </w:r>
            <w:r w:rsidRPr="009773B9">
              <w:rPr>
                <w:sz w:val="22"/>
                <w:szCs w:val="22"/>
                <w:lang w:val="ru-RU"/>
              </w:rPr>
              <w:t xml:space="preserve"> услуг</w:t>
            </w:r>
          </w:p>
        </w:tc>
      </w:tr>
      <w:tr w:rsidR="00DF3937" w:rsidRPr="001E2CE7" w:rsidTr="007B2DFD">
        <w:tc>
          <w:tcPr>
            <w:tcW w:w="186" w:type="pct"/>
          </w:tcPr>
          <w:p w:rsidR="00DF3937" w:rsidRDefault="00DF3937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1316" w:type="pct"/>
            <w:vAlign w:val="center"/>
          </w:tcPr>
          <w:p w:rsidR="00DF3937" w:rsidRDefault="00DF3937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Мелкий ремонт</w:t>
            </w:r>
          </w:p>
        </w:tc>
        <w:tc>
          <w:tcPr>
            <w:tcW w:w="1749" w:type="pct"/>
          </w:tcPr>
          <w:p w:rsidR="00DF3937" w:rsidRPr="008812EA" w:rsidRDefault="00DF3937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По согласованию с заказчиком</w:t>
            </w:r>
          </w:p>
        </w:tc>
        <w:tc>
          <w:tcPr>
            <w:tcW w:w="1749" w:type="pct"/>
          </w:tcPr>
          <w:p w:rsidR="00DF3937" w:rsidRPr="008812EA" w:rsidRDefault="00463A6A" w:rsidP="0075643C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463A6A">
              <w:rPr>
                <w:sz w:val="22"/>
                <w:szCs w:val="22"/>
                <w:lang w:val="ru-RU"/>
              </w:rPr>
              <w:t>В тече</w:t>
            </w:r>
            <w:r w:rsidR="0075643C">
              <w:rPr>
                <w:sz w:val="22"/>
                <w:szCs w:val="22"/>
                <w:lang w:val="ru-RU"/>
              </w:rPr>
              <w:t>ние периода действия договора на</w:t>
            </w:r>
            <w:r w:rsidRPr="00463A6A">
              <w:rPr>
                <w:sz w:val="22"/>
                <w:szCs w:val="22"/>
                <w:lang w:val="ru-RU"/>
              </w:rPr>
              <w:t xml:space="preserve"> оказани</w:t>
            </w:r>
            <w:r w:rsidR="0075643C">
              <w:rPr>
                <w:sz w:val="22"/>
                <w:szCs w:val="22"/>
                <w:lang w:val="ru-RU"/>
              </w:rPr>
              <w:t>е</w:t>
            </w:r>
            <w:r w:rsidRPr="00463A6A">
              <w:rPr>
                <w:sz w:val="22"/>
                <w:szCs w:val="22"/>
                <w:lang w:val="ru-RU"/>
              </w:rPr>
              <w:t xml:space="preserve"> услуг</w:t>
            </w:r>
          </w:p>
        </w:tc>
      </w:tr>
      <w:tr w:rsidR="00DF3937" w:rsidRPr="001E2CE7" w:rsidTr="007B2DFD">
        <w:tc>
          <w:tcPr>
            <w:tcW w:w="186" w:type="pct"/>
          </w:tcPr>
          <w:p w:rsidR="00DF3937" w:rsidRDefault="00DF3937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1316" w:type="pct"/>
            <w:vAlign w:val="center"/>
          </w:tcPr>
          <w:p w:rsidR="00DF3937" w:rsidRDefault="00DF3937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Хранение </w:t>
            </w:r>
            <w:r w:rsidR="00685A53">
              <w:rPr>
                <w:sz w:val="22"/>
                <w:szCs w:val="22"/>
                <w:lang w:val="ru-RU"/>
              </w:rPr>
              <w:t>МСТК</w:t>
            </w:r>
          </w:p>
        </w:tc>
        <w:tc>
          <w:tcPr>
            <w:tcW w:w="1749" w:type="pct"/>
          </w:tcPr>
          <w:p w:rsidR="00DF3937" w:rsidRPr="002839F6" w:rsidRDefault="002839F6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</w:t>
            </w:r>
            <w:r w:rsidR="00685A53">
              <w:rPr>
                <w:sz w:val="22"/>
                <w:szCs w:val="22"/>
                <w:lang w:val="ru-RU"/>
              </w:rPr>
              <w:t xml:space="preserve"> нерабочем состоянии (режиме ожидания</w:t>
            </w:r>
            <w:r w:rsidR="00685A53" w:rsidRPr="00B45F96">
              <w:rPr>
                <w:sz w:val="22"/>
                <w:szCs w:val="22"/>
                <w:lang w:val="ru-RU"/>
              </w:rPr>
              <w:t>)</w:t>
            </w:r>
            <w:r w:rsidRPr="00B45F96">
              <w:rPr>
                <w:sz w:val="22"/>
                <w:szCs w:val="22"/>
              </w:rPr>
              <w:t xml:space="preserve"> МСТК</w:t>
            </w:r>
            <w:r w:rsidRPr="00B45F96">
              <w:rPr>
                <w:sz w:val="22"/>
                <w:szCs w:val="22"/>
                <w:lang w:val="ru-RU"/>
              </w:rPr>
              <w:t>:</w:t>
            </w:r>
          </w:p>
          <w:p w:rsidR="00685A53" w:rsidRDefault="00B73351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-с</w:t>
            </w:r>
            <w:r w:rsidR="00685A53">
              <w:rPr>
                <w:sz w:val="22"/>
                <w:szCs w:val="22"/>
                <w:lang w:val="ru-RU"/>
              </w:rPr>
              <w:t xml:space="preserve">ъёмное специальное оборудование должно быть снято, упаковано и храниться в отапливаемом помещении при температуре от 15 до 40 ° С и относительной влажности до 80 %. Техническое обслуживание данного оборудования проводится в соответствии </w:t>
            </w:r>
            <w:r>
              <w:rPr>
                <w:sz w:val="22"/>
                <w:szCs w:val="22"/>
                <w:lang w:val="ru-RU"/>
              </w:rPr>
              <w:t>с эксплуатационной документацией на него;</w:t>
            </w:r>
          </w:p>
          <w:p w:rsidR="00B73351" w:rsidRDefault="00B73351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-несъёмное оборудование </w:t>
            </w:r>
            <w:r w:rsidR="002839F6" w:rsidRPr="00B45F96">
              <w:rPr>
                <w:sz w:val="22"/>
                <w:szCs w:val="22"/>
              </w:rPr>
              <w:t>МСТК</w:t>
            </w:r>
            <w:r w:rsidR="002839F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может </w:t>
            </w:r>
            <w:r w:rsidR="00AF0F60">
              <w:rPr>
                <w:sz w:val="22"/>
                <w:szCs w:val="22"/>
                <w:lang w:val="ru-RU"/>
              </w:rPr>
              <w:t>храниться без</w:t>
            </w:r>
            <w:r>
              <w:rPr>
                <w:sz w:val="22"/>
                <w:szCs w:val="22"/>
                <w:lang w:val="ru-RU"/>
              </w:rPr>
              <w:t xml:space="preserve"> проведения дополнительных мероприятий непосредственно на месте установки при температуре от 5 до 40°.</w:t>
            </w:r>
          </w:p>
          <w:p w:rsidR="00463A6A" w:rsidRDefault="00463A6A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49" w:type="pct"/>
          </w:tcPr>
          <w:p w:rsidR="00DF3937" w:rsidRPr="008812EA" w:rsidRDefault="00463A6A" w:rsidP="0075643C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463A6A">
              <w:rPr>
                <w:sz w:val="22"/>
                <w:szCs w:val="22"/>
                <w:lang w:val="ru-RU"/>
              </w:rPr>
              <w:lastRenderedPageBreak/>
              <w:t>В теч</w:t>
            </w:r>
            <w:r w:rsidR="0075643C">
              <w:rPr>
                <w:sz w:val="22"/>
                <w:szCs w:val="22"/>
                <w:lang w:val="ru-RU"/>
              </w:rPr>
              <w:t>ение периода действия договора на</w:t>
            </w:r>
            <w:r w:rsidRPr="00463A6A">
              <w:rPr>
                <w:sz w:val="22"/>
                <w:szCs w:val="22"/>
                <w:lang w:val="ru-RU"/>
              </w:rPr>
              <w:t xml:space="preserve"> оказани</w:t>
            </w:r>
            <w:r w:rsidR="0075643C">
              <w:rPr>
                <w:sz w:val="22"/>
                <w:szCs w:val="22"/>
                <w:lang w:val="ru-RU"/>
              </w:rPr>
              <w:t>е</w:t>
            </w:r>
            <w:r w:rsidRPr="00463A6A">
              <w:rPr>
                <w:sz w:val="22"/>
                <w:szCs w:val="22"/>
                <w:lang w:val="ru-RU"/>
              </w:rPr>
              <w:t xml:space="preserve"> услуг</w:t>
            </w:r>
          </w:p>
        </w:tc>
      </w:tr>
      <w:tr w:rsidR="00463A6A" w:rsidRPr="001E2CE7" w:rsidTr="007B2DFD">
        <w:tc>
          <w:tcPr>
            <w:tcW w:w="186" w:type="pct"/>
          </w:tcPr>
          <w:p w:rsidR="00463A6A" w:rsidRDefault="00463A6A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</w:t>
            </w:r>
          </w:p>
        </w:tc>
        <w:tc>
          <w:tcPr>
            <w:tcW w:w="1316" w:type="pct"/>
            <w:vAlign w:val="center"/>
          </w:tcPr>
          <w:p w:rsidR="00463A6A" w:rsidRDefault="00463A6A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Соблюдение правил эксплуатации МСТК и обеспечение его сохранности</w:t>
            </w:r>
          </w:p>
        </w:tc>
        <w:tc>
          <w:tcPr>
            <w:tcW w:w="1749" w:type="pct"/>
          </w:tcPr>
          <w:p w:rsidR="00463A6A" w:rsidRDefault="00463A6A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 соответствии с руководством по эксплуатации </w:t>
            </w:r>
            <w:r>
              <w:rPr>
                <w:sz w:val="22"/>
                <w:szCs w:val="22"/>
                <w:lang w:val="en-US"/>
              </w:rPr>
              <w:t>MOBICOM</w:t>
            </w:r>
            <w:r w:rsidRPr="00463A6A">
              <w:rPr>
                <w:sz w:val="22"/>
                <w:szCs w:val="22"/>
                <w:lang w:val="ru-RU"/>
              </w:rPr>
              <w:t xml:space="preserve"> 875436-0000 </w:t>
            </w:r>
            <w:r>
              <w:rPr>
                <w:sz w:val="22"/>
                <w:szCs w:val="22"/>
                <w:lang w:val="ru-RU"/>
              </w:rPr>
              <w:t>РЭ</w:t>
            </w:r>
            <w:r w:rsidR="00AF0F60">
              <w:rPr>
                <w:sz w:val="22"/>
                <w:szCs w:val="22"/>
                <w:lang w:val="ru-RU"/>
              </w:rPr>
              <w:t>.</w:t>
            </w:r>
          </w:p>
          <w:p w:rsidR="00725900" w:rsidRPr="00463A6A" w:rsidRDefault="00725900" w:rsidP="00B45F96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</w:p>
        </w:tc>
        <w:tc>
          <w:tcPr>
            <w:tcW w:w="1749" w:type="pct"/>
          </w:tcPr>
          <w:p w:rsidR="00463A6A" w:rsidRPr="00463A6A" w:rsidRDefault="00463A6A" w:rsidP="00D73888">
            <w:pPr>
              <w:pStyle w:val="a3"/>
              <w:autoSpaceDE w:val="0"/>
              <w:autoSpaceDN w:val="0"/>
              <w:adjustRightInd w:val="0"/>
              <w:ind w:left="0"/>
              <w:contextualSpacing w:val="0"/>
              <w:outlineLvl w:val="0"/>
              <w:rPr>
                <w:sz w:val="22"/>
                <w:szCs w:val="22"/>
                <w:lang w:val="ru-RU"/>
              </w:rPr>
            </w:pPr>
            <w:r w:rsidRPr="00463A6A">
              <w:rPr>
                <w:sz w:val="22"/>
                <w:szCs w:val="22"/>
                <w:lang w:val="ru-RU"/>
              </w:rPr>
              <w:t>В течение периода действия договора об оказании услуг</w:t>
            </w:r>
          </w:p>
        </w:tc>
      </w:tr>
    </w:tbl>
    <w:p w:rsidR="0044279E" w:rsidRPr="00D73888" w:rsidRDefault="00D73888" w:rsidP="00D73888">
      <w:pPr>
        <w:autoSpaceDE w:val="0"/>
        <w:autoSpaceDN w:val="0"/>
        <w:adjustRightInd w:val="0"/>
        <w:spacing w:before="120"/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44279E" w:rsidRPr="00D73888">
        <w:rPr>
          <w:b/>
          <w:sz w:val="22"/>
          <w:szCs w:val="22"/>
        </w:rPr>
        <w:t xml:space="preserve">Общий срок оказания услуги (процесса): </w:t>
      </w:r>
    </w:p>
    <w:p w:rsidR="0044279E" w:rsidRPr="001E2CE7" w:rsidRDefault="0044279E" w:rsidP="0044279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 w:rsidRPr="001E2CE7">
        <w:rPr>
          <w:sz w:val="22"/>
          <w:szCs w:val="22"/>
          <w:lang w:val="ru-RU"/>
        </w:rPr>
        <w:t>Направление заявителем заявки</w:t>
      </w:r>
      <w:r>
        <w:rPr>
          <w:sz w:val="22"/>
          <w:szCs w:val="22"/>
          <w:lang w:val="ru-RU"/>
        </w:rPr>
        <w:t xml:space="preserve"> исполнителю.</w:t>
      </w:r>
    </w:p>
    <w:p w:rsidR="0044279E" w:rsidRPr="001E2CE7" w:rsidRDefault="0044279E" w:rsidP="0044279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 w:rsidRPr="001E2CE7">
        <w:rPr>
          <w:sz w:val="22"/>
          <w:szCs w:val="22"/>
        </w:rPr>
        <w:t>Подготовка</w:t>
      </w:r>
      <w:r>
        <w:rPr>
          <w:sz w:val="22"/>
          <w:szCs w:val="22"/>
          <w:lang w:val="ru-RU"/>
        </w:rPr>
        <w:t xml:space="preserve"> и подписание</w:t>
      </w:r>
      <w:r w:rsidRPr="001E2CE7">
        <w:rPr>
          <w:sz w:val="22"/>
          <w:szCs w:val="22"/>
        </w:rPr>
        <w:t xml:space="preserve"> договора в течение </w:t>
      </w:r>
      <w:r>
        <w:rPr>
          <w:sz w:val="22"/>
          <w:szCs w:val="22"/>
          <w:lang w:val="ru-RU"/>
        </w:rPr>
        <w:t>пяти</w:t>
      </w:r>
      <w:r w:rsidRPr="001E2CE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календарных</w:t>
      </w:r>
      <w:r w:rsidRPr="001E2CE7">
        <w:rPr>
          <w:sz w:val="22"/>
          <w:szCs w:val="22"/>
        </w:rPr>
        <w:t xml:space="preserve"> дней с даты по</w:t>
      </w:r>
      <w:r>
        <w:rPr>
          <w:sz w:val="22"/>
          <w:szCs w:val="22"/>
          <w:lang w:val="ru-RU"/>
        </w:rPr>
        <w:t>лучения</w:t>
      </w:r>
      <w:r w:rsidRPr="001E2CE7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 xml:space="preserve">исполнителем </w:t>
      </w:r>
      <w:r w:rsidRPr="001E2CE7">
        <w:rPr>
          <w:sz w:val="22"/>
          <w:szCs w:val="22"/>
        </w:rPr>
        <w:t>заяв</w:t>
      </w:r>
      <w:r w:rsidRPr="001E2CE7">
        <w:rPr>
          <w:sz w:val="22"/>
          <w:szCs w:val="22"/>
          <w:lang w:val="ru-RU"/>
        </w:rPr>
        <w:t>ки</w:t>
      </w:r>
      <w:r>
        <w:rPr>
          <w:sz w:val="22"/>
          <w:szCs w:val="22"/>
          <w:lang w:val="ru-RU"/>
        </w:rPr>
        <w:t xml:space="preserve"> заявителя</w:t>
      </w:r>
      <w:r w:rsidRPr="001E2CE7">
        <w:rPr>
          <w:sz w:val="22"/>
          <w:szCs w:val="22"/>
          <w:lang w:val="ru-RU"/>
        </w:rPr>
        <w:t>.</w:t>
      </w:r>
    </w:p>
    <w:p w:rsidR="0044279E" w:rsidRPr="00C56228" w:rsidRDefault="0044279E" w:rsidP="0044279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>
        <w:rPr>
          <w:sz w:val="22"/>
          <w:szCs w:val="22"/>
          <w:lang w:val="ru-RU"/>
        </w:rPr>
        <w:t>Начало оказания услуг исполнителем - не ранее семи календарных дней с момента получения заявки.</w:t>
      </w:r>
    </w:p>
    <w:p w:rsidR="0044279E" w:rsidRPr="001E2CE7" w:rsidRDefault="0044279E" w:rsidP="0044279E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outlineLvl w:val="0"/>
        <w:rPr>
          <w:sz w:val="22"/>
          <w:szCs w:val="22"/>
        </w:rPr>
      </w:pPr>
      <w:r w:rsidRPr="001E2CE7">
        <w:rPr>
          <w:sz w:val="22"/>
          <w:szCs w:val="22"/>
          <w:lang w:val="ru-RU"/>
        </w:rPr>
        <w:t xml:space="preserve">Оказание </w:t>
      </w:r>
      <w:r>
        <w:rPr>
          <w:sz w:val="22"/>
          <w:szCs w:val="22"/>
          <w:lang w:val="ru-RU"/>
        </w:rPr>
        <w:t xml:space="preserve">исполнителем </w:t>
      </w:r>
      <w:r w:rsidRPr="001E2CE7">
        <w:rPr>
          <w:sz w:val="22"/>
          <w:szCs w:val="22"/>
          <w:lang w:val="ru-RU"/>
        </w:rPr>
        <w:t>услуг</w:t>
      </w:r>
      <w:r w:rsidRPr="001E2CE7">
        <w:rPr>
          <w:sz w:val="22"/>
          <w:szCs w:val="22"/>
        </w:rPr>
        <w:t xml:space="preserve"> в соответствии с условиями договора</w:t>
      </w:r>
      <w:r w:rsidRPr="001E2CE7">
        <w:rPr>
          <w:sz w:val="22"/>
          <w:szCs w:val="22"/>
          <w:lang w:val="ru-RU"/>
        </w:rPr>
        <w:t>.</w:t>
      </w:r>
    </w:p>
    <w:p w:rsidR="008B4FAD" w:rsidRDefault="0044279E" w:rsidP="00D73888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2"/>
          <w:szCs w:val="22"/>
        </w:rPr>
      </w:pPr>
      <w:r w:rsidRPr="001E2CE7">
        <w:rPr>
          <w:b/>
          <w:sz w:val="22"/>
          <w:szCs w:val="22"/>
        </w:rPr>
        <w:t>Контактная информация</w:t>
      </w:r>
      <w:bookmarkStart w:id="2" w:name="_Toc523822065"/>
      <w:bookmarkStart w:id="3" w:name="_Toc523824732"/>
      <w:bookmarkStart w:id="4" w:name="_Toc523824838"/>
      <w:bookmarkEnd w:id="2"/>
      <w:bookmarkEnd w:id="3"/>
      <w:bookmarkEnd w:id="4"/>
      <w:r w:rsidRPr="001E2CE7">
        <w:rPr>
          <w:b/>
          <w:sz w:val="22"/>
          <w:szCs w:val="22"/>
        </w:rPr>
        <w:t>:</w:t>
      </w:r>
    </w:p>
    <w:p w:rsidR="006A6512" w:rsidRPr="00D73888" w:rsidRDefault="006A6512" w:rsidP="00D73888">
      <w:pPr>
        <w:autoSpaceDE w:val="0"/>
        <w:autoSpaceDN w:val="0"/>
        <w:adjustRightInd w:val="0"/>
        <w:spacing w:before="120"/>
        <w:ind w:firstLine="567"/>
        <w:jc w:val="both"/>
        <w:rPr>
          <w:b/>
          <w:sz w:val="22"/>
          <w:szCs w:val="22"/>
        </w:rPr>
      </w:pPr>
    </w:p>
    <w:p w:rsidR="008B4FAD" w:rsidRDefault="009773B9" w:rsidP="008B4FAD">
      <w:pPr>
        <w:ind w:firstLine="708"/>
      </w:pPr>
      <w:r>
        <w:t>МУППЭС</w:t>
      </w:r>
      <w:r w:rsidR="008B4FAD">
        <w:t>,</w:t>
      </w:r>
      <w:r w:rsidR="0077129C">
        <w:t>185001,</w:t>
      </w:r>
      <w:r w:rsidR="008B4FAD">
        <w:t xml:space="preserve"> Республика Карелия, г. Петрозаводск,</w:t>
      </w:r>
    </w:p>
    <w:p w:rsidR="008B4FAD" w:rsidRDefault="008B4FAD" w:rsidP="008B4FAD">
      <w:pPr>
        <w:ind w:firstLine="708"/>
      </w:pPr>
      <w:r>
        <w:t>ул. Путейская, д.5, пом.2</w:t>
      </w:r>
    </w:p>
    <w:p w:rsidR="008B4FAD" w:rsidRDefault="008B4FAD" w:rsidP="008B4FAD">
      <w:pPr>
        <w:ind w:firstLine="708"/>
      </w:pPr>
      <w:r>
        <w:t>Телефон приемной/факс: (8142) 59-43-33   e-</w:t>
      </w:r>
      <w:r w:rsidR="0077129C">
        <w:t xml:space="preserve"> </w:t>
      </w:r>
      <w:r>
        <w:t>mail:</w:t>
      </w:r>
      <w:r w:rsidRPr="008B4FAD">
        <w:t xml:space="preserve"> mupenergo@gmail.com</w:t>
      </w:r>
    </w:p>
    <w:p w:rsidR="008B4FAD" w:rsidRDefault="008B4FAD" w:rsidP="008B4FAD"/>
    <w:p w:rsidR="009773B9" w:rsidRDefault="009773B9" w:rsidP="008B4FAD">
      <w:pPr>
        <w:ind w:firstLine="708"/>
      </w:pPr>
    </w:p>
    <w:p w:rsidR="009013B5" w:rsidRDefault="009773B9" w:rsidP="009773B9">
      <w:pPr>
        <w:ind w:firstLine="708"/>
      </w:pPr>
      <w:r>
        <w:t>По техническим вопросам:</w:t>
      </w:r>
    </w:p>
    <w:p w:rsidR="009773B9" w:rsidRDefault="009773B9" w:rsidP="009773B9">
      <w:pPr>
        <w:ind w:firstLine="708"/>
      </w:pPr>
      <w:r>
        <w:t>Левошкин  Алексей Михайлов</w:t>
      </w:r>
      <w:r w:rsidR="00031807">
        <w:t>ич (8142) 59-45-95</w:t>
      </w:r>
    </w:p>
    <w:p w:rsidR="009773B9" w:rsidRDefault="009773B9" w:rsidP="009773B9">
      <w:pPr>
        <w:ind w:firstLine="708"/>
      </w:pPr>
    </w:p>
    <w:p w:rsidR="009773B9" w:rsidRDefault="009773B9" w:rsidP="009773B9">
      <w:pPr>
        <w:ind w:firstLine="708"/>
      </w:pPr>
      <w:r>
        <w:t>По вопросам заключения договора на оказание услуг:</w:t>
      </w:r>
    </w:p>
    <w:p w:rsidR="009773B9" w:rsidRPr="009773B9" w:rsidRDefault="009773B9" w:rsidP="009773B9">
      <w:pPr>
        <w:ind w:firstLine="708"/>
      </w:pPr>
      <w:r>
        <w:t>Асанова Викт</w:t>
      </w:r>
      <w:r w:rsidR="00031807">
        <w:t xml:space="preserve">ория Анатольевна (8142) 59-45-99 </w:t>
      </w:r>
      <w:bookmarkStart w:id="5" w:name="_GoBack"/>
      <w:bookmarkEnd w:id="5"/>
    </w:p>
    <w:sectPr w:rsidR="009773B9" w:rsidRPr="009773B9" w:rsidSect="007E06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A7735"/>
    <w:multiLevelType w:val="hybridMultilevel"/>
    <w:tmpl w:val="5B9E4274"/>
    <w:lvl w:ilvl="0" w:tplc="4446B9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C2C5087"/>
    <w:multiLevelType w:val="hybridMultilevel"/>
    <w:tmpl w:val="18B892F0"/>
    <w:lvl w:ilvl="0" w:tplc="81565CE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9E"/>
    <w:rsid w:val="00031807"/>
    <w:rsid w:val="000971C7"/>
    <w:rsid w:val="000C10FC"/>
    <w:rsid w:val="000D324A"/>
    <w:rsid w:val="000D4D45"/>
    <w:rsid w:val="00102DB0"/>
    <w:rsid w:val="00103C8A"/>
    <w:rsid w:val="00117B83"/>
    <w:rsid w:val="001559ED"/>
    <w:rsid w:val="00164758"/>
    <w:rsid w:val="00192BE7"/>
    <w:rsid w:val="002839F6"/>
    <w:rsid w:val="00431846"/>
    <w:rsid w:val="0044279E"/>
    <w:rsid w:val="00463A6A"/>
    <w:rsid w:val="004902F5"/>
    <w:rsid w:val="004F6456"/>
    <w:rsid w:val="00685A53"/>
    <w:rsid w:val="006A6512"/>
    <w:rsid w:val="00724B91"/>
    <w:rsid w:val="00725900"/>
    <w:rsid w:val="0075643C"/>
    <w:rsid w:val="0077129C"/>
    <w:rsid w:val="007B2DFD"/>
    <w:rsid w:val="007E06BF"/>
    <w:rsid w:val="00812191"/>
    <w:rsid w:val="00851B46"/>
    <w:rsid w:val="00857C43"/>
    <w:rsid w:val="008812EA"/>
    <w:rsid w:val="008B4FAD"/>
    <w:rsid w:val="009013B5"/>
    <w:rsid w:val="00931C4B"/>
    <w:rsid w:val="009773B9"/>
    <w:rsid w:val="00995B44"/>
    <w:rsid w:val="00A63DE3"/>
    <w:rsid w:val="00A80A2F"/>
    <w:rsid w:val="00AF0F60"/>
    <w:rsid w:val="00B451B3"/>
    <w:rsid w:val="00B45F96"/>
    <w:rsid w:val="00B661B8"/>
    <w:rsid w:val="00B73351"/>
    <w:rsid w:val="00C22D97"/>
    <w:rsid w:val="00C40456"/>
    <w:rsid w:val="00C4375F"/>
    <w:rsid w:val="00C90C29"/>
    <w:rsid w:val="00C91C40"/>
    <w:rsid w:val="00CA6583"/>
    <w:rsid w:val="00D73888"/>
    <w:rsid w:val="00DF3937"/>
    <w:rsid w:val="00E20B44"/>
    <w:rsid w:val="00E24E40"/>
    <w:rsid w:val="00ED12E1"/>
    <w:rsid w:val="00ED4150"/>
    <w:rsid w:val="00F46817"/>
    <w:rsid w:val="00F768DE"/>
    <w:rsid w:val="00FA58AD"/>
    <w:rsid w:val="00FC2DC7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9B443-84F1-4427-A602-E8357DAF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4279E"/>
    <w:pPr>
      <w:ind w:left="720"/>
      <w:contextualSpacing/>
    </w:pPr>
    <w:rPr>
      <w:lang w:val="x-none"/>
    </w:rPr>
  </w:style>
  <w:style w:type="character" w:customStyle="1" w:styleId="a4">
    <w:name w:val="Абзац списка Знак"/>
    <w:link w:val="a3"/>
    <w:uiPriority w:val="34"/>
    <w:locked/>
    <w:rsid w:val="0044279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E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4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link w:val="a8"/>
    <w:uiPriority w:val="1"/>
    <w:qFormat/>
    <w:rsid w:val="00B73351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B7335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71E59-F452-413A-9621-996B79680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</dc:creator>
  <cp:lastModifiedBy>Виктория Анатольевна Асанова</cp:lastModifiedBy>
  <cp:revision>3</cp:revision>
  <cp:lastPrinted>2022-09-06T07:18:00Z</cp:lastPrinted>
  <dcterms:created xsi:type="dcterms:W3CDTF">2022-09-16T05:32:00Z</dcterms:created>
  <dcterms:modified xsi:type="dcterms:W3CDTF">2022-09-16T05:34:00Z</dcterms:modified>
</cp:coreProperties>
</file>